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F2C68" w14:textId="77777777" w:rsidR="00132F19" w:rsidRDefault="00132F19" w:rsidP="00242126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</w:p>
    <w:p w14:paraId="02BCE2D4" w14:textId="77777777" w:rsidR="00AC5596" w:rsidRPr="000644FC" w:rsidRDefault="00AC5596" w:rsidP="00242126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</w:t>
      </w:r>
    </w:p>
    <w:p w14:paraId="2356A06E" w14:textId="77777777"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>do Zarządzenia Nr 0050/</w:t>
      </w:r>
      <w:r>
        <w:rPr>
          <w:rFonts w:ascii="Arial" w:hAnsi="Arial" w:cs="Arial"/>
          <w:sz w:val="22"/>
          <w:szCs w:val="22"/>
        </w:rPr>
        <w:t>443</w:t>
      </w:r>
      <w:r w:rsidRPr="000644FC">
        <w:rPr>
          <w:rFonts w:ascii="Arial" w:hAnsi="Arial" w:cs="Arial"/>
          <w:sz w:val="22"/>
          <w:szCs w:val="22"/>
        </w:rPr>
        <w:t>/21</w:t>
      </w:r>
    </w:p>
    <w:p w14:paraId="4D556564" w14:textId="77777777" w:rsidR="0028776F" w:rsidRPr="000644FC" w:rsidRDefault="0028776F" w:rsidP="0028776F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  <w:r w:rsidRPr="000644FC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2 grudnia</w:t>
      </w:r>
      <w:r w:rsidRPr="000644FC">
        <w:rPr>
          <w:rFonts w:ascii="Arial" w:hAnsi="Arial" w:cs="Arial"/>
          <w:sz w:val="22"/>
          <w:szCs w:val="22"/>
        </w:rPr>
        <w:t xml:space="preserve"> 2021 r.</w:t>
      </w:r>
    </w:p>
    <w:p w14:paraId="601F9E78" w14:textId="77777777" w:rsidR="00AC5596" w:rsidRPr="0029017D" w:rsidRDefault="00AC5596" w:rsidP="00AC5596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14:paraId="380F4613" w14:textId="77777777" w:rsidR="00AC5596" w:rsidRPr="0029017D" w:rsidRDefault="00AC5596" w:rsidP="00AC5596">
      <w:pPr>
        <w:spacing w:after="0" w:line="240" w:lineRule="auto"/>
        <w:jc w:val="center"/>
        <w:rPr>
          <w:rFonts w:ascii="Arial" w:hAnsi="Arial" w:cs="Arial"/>
          <w:b/>
        </w:rPr>
      </w:pPr>
      <w:r w:rsidRPr="0029017D">
        <w:rPr>
          <w:rFonts w:ascii="Arial" w:hAnsi="Arial" w:cs="Arial"/>
          <w:b/>
        </w:rPr>
        <w:t>Raport z przeprowadzenia konsultacji</w:t>
      </w:r>
    </w:p>
    <w:p w14:paraId="3D0010A2" w14:textId="77777777" w:rsidR="00AC5596" w:rsidRPr="0029017D" w:rsidRDefault="00AC5596" w:rsidP="00AC5596">
      <w:pPr>
        <w:spacing w:after="0" w:line="240" w:lineRule="auto"/>
        <w:jc w:val="both"/>
        <w:rPr>
          <w:rFonts w:ascii="Arial" w:hAnsi="Arial" w:cs="Arial"/>
        </w:rPr>
      </w:pPr>
    </w:p>
    <w:p w14:paraId="468AE680" w14:textId="77777777" w:rsidR="00AC5596" w:rsidRPr="00242126" w:rsidRDefault="00AC5596" w:rsidP="00242126">
      <w:pPr>
        <w:spacing w:after="12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Przedmiot konsultacji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10606"/>
      </w:tblGrid>
      <w:tr w:rsidR="00242126" w14:paraId="30469B7B" w14:textId="77777777" w:rsidTr="003366EE">
        <w:trPr>
          <w:trHeight w:val="905"/>
        </w:trPr>
        <w:tc>
          <w:tcPr>
            <w:tcW w:w="10606" w:type="dxa"/>
          </w:tcPr>
          <w:p w14:paraId="4044F3B7" w14:textId="21B42B7E" w:rsidR="00242126" w:rsidRPr="003366EE" w:rsidRDefault="00F75CD5" w:rsidP="00C80712">
            <w:pPr>
              <w:spacing w:line="276" w:lineRule="auto"/>
              <w:jc w:val="both"/>
              <w:rPr>
                <w:rFonts w:cstheme="minorHAnsi"/>
              </w:rPr>
            </w:pPr>
            <w:r w:rsidRPr="003366EE">
              <w:rPr>
                <w:rFonts w:cstheme="minorHAnsi"/>
              </w:rPr>
              <w:t>Przedmiotem konsultacji był projekt uchwały w sprawie przyjęcia zasad i trybu postępowania przy udzielaniu osobom fizycznym dotacji celowej na realizację projektu grantowego pn. „Postaw na OZE – rozwój energetyki rozproszonej opartej o odnawialne źródła energii na terenie Gmin Partn</w:t>
            </w:r>
            <w:r w:rsidR="00A90B15" w:rsidRPr="003366EE">
              <w:rPr>
                <w:rFonts w:cstheme="minorHAnsi"/>
              </w:rPr>
              <w:t>erskich Tychy i </w:t>
            </w:r>
            <w:r w:rsidRPr="003366EE">
              <w:rPr>
                <w:rFonts w:cstheme="minorHAnsi"/>
              </w:rPr>
              <w:t>Wyry”</w:t>
            </w:r>
            <w:r w:rsidR="003366EE">
              <w:rPr>
                <w:rFonts w:cstheme="minorHAnsi"/>
              </w:rPr>
              <w:t>.</w:t>
            </w:r>
          </w:p>
        </w:tc>
      </w:tr>
    </w:tbl>
    <w:p w14:paraId="1FC79C05" w14:textId="77777777" w:rsidR="00242126" w:rsidRPr="0029017D" w:rsidRDefault="00242126" w:rsidP="006167BC">
      <w:pPr>
        <w:spacing w:after="120" w:line="240" w:lineRule="auto"/>
        <w:ind w:left="68"/>
        <w:jc w:val="both"/>
        <w:rPr>
          <w:rFonts w:ascii="Arial" w:hAnsi="Arial" w:cs="Arial"/>
        </w:rPr>
      </w:pPr>
    </w:p>
    <w:p w14:paraId="47B93998" w14:textId="77777777" w:rsidR="00AC5596" w:rsidRPr="00242126" w:rsidRDefault="00AC5596" w:rsidP="00242126">
      <w:pPr>
        <w:spacing w:after="12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Zasięg konsultacji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10606"/>
      </w:tblGrid>
      <w:tr w:rsidR="00242126" w14:paraId="54C8AD62" w14:textId="77777777" w:rsidTr="00A90B15">
        <w:trPr>
          <w:trHeight w:val="336"/>
        </w:trPr>
        <w:tc>
          <w:tcPr>
            <w:tcW w:w="10606" w:type="dxa"/>
          </w:tcPr>
          <w:p w14:paraId="27E34487" w14:textId="7D4CEF06" w:rsidR="00242126" w:rsidRPr="003366EE" w:rsidRDefault="00A90B15" w:rsidP="00751789">
            <w:pPr>
              <w:rPr>
                <w:rFonts w:cstheme="minorHAnsi"/>
              </w:rPr>
            </w:pPr>
            <w:proofErr w:type="spellStart"/>
            <w:r w:rsidRPr="003366EE">
              <w:rPr>
                <w:rFonts w:cstheme="minorHAnsi"/>
              </w:rPr>
              <w:t>O</w:t>
            </w:r>
            <w:r w:rsidR="00C01F9C" w:rsidRPr="003366EE">
              <w:rPr>
                <w:rFonts w:cstheme="minorHAnsi"/>
              </w:rPr>
              <w:t>gólnomiejski</w:t>
            </w:r>
            <w:proofErr w:type="spellEnd"/>
          </w:p>
        </w:tc>
      </w:tr>
    </w:tbl>
    <w:p w14:paraId="31B0673D" w14:textId="77777777" w:rsidR="00242126" w:rsidRPr="00242126" w:rsidRDefault="00242126" w:rsidP="006167BC">
      <w:pPr>
        <w:spacing w:after="120" w:line="240" w:lineRule="auto"/>
        <w:ind w:left="68"/>
        <w:jc w:val="both"/>
        <w:rPr>
          <w:rFonts w:ascii="Arial" w:hAnsi="Arial" w:cs="Arial"/>
        </w:rPr>
      </w:pPr>
    </w:p>
    <w:p w14:paraId="57755272" w14:textId="77777777" w:rsidR="00AC5596" w:rsidRPr="00242126" w:rsidRDefault="00242126" w:rsidP="00242126">
      <w:pPr>
        <w:spacing w:after="120"/>
        <w:rPr>
          <w:rFonts w:cstheme="minorHAnsi"/>
          <w:b/>
        </w:rPr>
      </w:pPr>
      <w:r w:rsidRPr="00242126">
        <w:rPr>
          <w:rFonts w:cstheme="minorHAnsi"/>
          <w:b/>
        </w:rPr>
        <w:t>Termin r</w:t>
      </w:r>
      <w:r w:rsidR="00AC5596" w:rsidRPr="00242126">
        <w:rPr>
          <w:rFonts w:cstheme="minorHAnsi"/>
          <w:b/>
        </w:rPr>
        <w:t xml:space="preserve">ozpoczęcia i zakończenia konsultacji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242126" w14:paraId="6FC5FB91" w14:textId="77777777" w:rsidTr="00A90B15">
        <w:trPr>
          <w:trHeight w:val="310"/>
        </w:trPr>
        <w:tc>
          <w:tcPr>
            <w:tcW w:w="10498" w:type="dxa"/>
          </w:tcPr>
          <w:p w14:paraId="5DBE7CC8" w14:textId="5073EC2A" w:rsidR="00242126" w:rsidRPr="003366EE" w:rsidRDefault="00F75CD5" w:rsidP="00242126">
            <w:pPr>
              <w:rPr>
                <w:rFonts w:cstheme="minorHAnsi"/>
              </w:rPr>
            </w:pPr>
            <w:r w:rsidRPr="003366EE">
              <w:rPr>
                <w:rFonts w:cstheme="minorHAnsi"/>
              </w:rPr>
              <w:t>Od 02.05.2023 roku do 16.05.2023 roku</w:t>
            </w:r>
          </w:p>
        </w:tc>
      </w:tr>
    </w:tbl>
    <w:p w14:paraId="1950CDA2" w14:textId="77777777" w:rsidR="00242126" w:rsidRPr="00242126" w:rsidRDefault="00242126" w:rsidP="006167BC">
      <w:pPr>
        <w:spacing w:after="120" w:line="240" w:lineRule="auto"/>
        <w:rPr>
          <w:rFonts w:ascii="Arial" w:hAnsi="Arial" w:cs="Arial"/>
        </w:rPr>
      </w:pPr>
    </w:p>
    <w:p w14:paraId="4BED7F51" w14:textId="77777777" w:rsidR="00AC5596" w:rsidRPr="00242126" w:rsidRDefault="00AC5596" w:rsidP="00242126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Formy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42126" w14:paraId="19A7E1CB" w14:textId="77777777" w:rsidTr="00A90B15">
        <w:trPr>
          <w:trHeight w:val="3580"/>
        </w:trPr>
        <w:tc>
          <w:tcPr>
            <w:tcW w:w="10606" w:type="dxa"/>
          </w:tcPr>
          <w:p w14:paraId="63DC0DD0" w14:textId="77777777" w:rsidR="00F75CD5" w:rsidRPr="003366EE" w:rsidRDefault="00F75CD5" w:rsidP="00C80712">
            <w:pPr>
              <w:pStyle w:val="NormalnyWeb"/>
              <w:spacing w:before="0"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66EE">
              <w:rPr>
                <w:rFonts w:asciiTheme="minorHAnsi" w:hAnsiTheme="minorHAnsi" w:cstheme="minorHAnsi"/>
                <w:sz w:val="22"/>
                <w:szCs w:val="22"/>
              </w:rPr>
              <w:t>Uwagi i opinie do projektu uchwały w sprawie przyjęcia zasad i trybu postępowania przy udzielaniu osobom fizycznym dotacji celowej na realizację projektu grantowego pn. „Postaw na OZE – rozwój energetyki rozproszonej opartej o odnawialne źródła energii na terenie Gmin Partnerskich Tychy i Wyry” można było zgłaszać:</w:t>
            </w:r>
          </w:p>
          <w:p w14:paraId="55F98716" w14:textId="25C29554" w:rsidR="00F75CD5" w:rsidRPr="003366EE" w:rsidRDefault="00F75CD5" w:rsidP="00C80712">
            <w:pPr>
              <w:pStyle w:val="NormalnyWeb"/>
              <w:spacing w:before="0"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66EE">
              <w:rPr>
                <w:rFonts w:asciiTheme="minorHAnsi" w:hAnsiTheme="minorHAnsi" w:cstheme="minorHAnsi"/>
                <w:sz w:val="22"/>
                <w:szCs w:val="22"/>
              </w:rPr>
              <w:t xml:space="preserve">1. Pisemnie, za pomocą formularza opublikowanego wraz z projektem uchwały, na stronie internetowej www.razemtychy.pl (formularz w wersji drukowanej dostępny </w:t>
            </w:r>
            <w:r w:rsidR="00FF4370" w:rsidRPr="003366EE">
              <w:rPr>
                <w:rFonts w:asciiTheme="minorHAnsi" w:hAnsiTheme="minorHAnsi" w:cstheme="minorHAnsi"/>
                <w:sz w:val="22"/>
                <w:szCs w:val="22"/>
              </w:rPr>
              <w:t>był</w:t>
            </w:r>
            <w:r w:rsidRPr="003366EE">
              <w:rPr>
                <w:rFonts w:asciiTheme="minorHAnsi" w:hAnsiTheme="minorHAnsi" w:cstheme="minorHAnsi"/>
                <w:sz w:val="22"/>
                <w:szCs w:val="22"/>
              </w:rPr>
              <w:t xml:space="preserve"> w Punkcie Informacyjnym Biura Obsługi Klienta na parterze Urzędu Miasta Tychy):</w:t>
            </w:r>
          </w:p>
          <w:p w14:paraId="60C03B8B" w14:textId="77777777" w:rsidR="00F75CD5" w:rsidRPr="003366EE" w:rsidRDefault="00F75CD5" w:rsidP="00C80712">
            <w:pPr>
              <w:pStyle w:val="NormalnyWeb"/>
              <w:spacing w:before="0"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66EE">
              <w:rPr>
                <w:rFonts w:asciiTheme="minorHAnsi" w:hAnsiTheme="minorHAnsi" w:cstheme="minorHAnsi"/>
                <w:sz w:val="22"/>
                <w:szCs w:val="22"/>
              </w:rPr>
              <w:t>a) w siedzibie Urzędu Miasta Tychy, al. Niepodległości 49, 43-100 Tychy, w Biurze Obsługi Klienta  (parter Urzędu Miasta Tychy),</w:t>
            </w:r>
          </w:p>
          <w:p w14:paraId="49B93A8F" w14:textId="77777777" w:rsidR="00F75CD5" w:rsidRPr="003366EE" w:rsidRDefault="00F75CD5" w:rsidP="00C80712">
            <w:pPr>
              <w:pStyle w:val="NormalnyWeb"/>
              <w:spacing w:before="0"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66EE">
              <w:rPr>
                <w:rFonts w:asciiTheme="minorHAnsi" w:hAnsiTheme="minorHAnsi" w:cstheme="minorHAnsi"/>
                <w:sz w:val="22"/>
                <w:szCs w:val="22"/>
              </w:rPr>
              <w:t xml:space="preserve">2. Elektronicznie w następujący sposób: </w:t>
            </w:r>
          </w:p>
          <w:p w14:paraId="62084B7A" w14:textId="77777777" w:rsidR="00F75CD5" w:rsidRPr="003366EE" w:rsidRDefault="00F75CD5" w:rsidP="00C80712">
            <w:pPr>
              <w:pStyle w:val="NormalnyWeb"/>
              <w:spacing w:before="0"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66EE">
              <w:rPr>
                <w:rFonts w:asciiTheme="minorHAnsi" w:hAnsiTheme="minorHAnsi" w:cstheme="minorHAnsi"/>
                <w:sz w:val="22"/>
                <w:szCs w:val="22"/>
              </w:rPr>
              <w:t xml:space="preserve">a) poprzez wypełnienie formularza dostępnego na stronie internetowej www.razemtychy.pl, </w:t>
            </w:r>
          </w:p>
          <w:p w14:paraId="734464C1" w14:textId="77176D1D" w:rsidR="00F75CD5" w:rsidRPr="003366EE" w:rsidRDefault="00F75CD5" w:rsidP="00C80712">
            <w:pPr>
              <w:pStyle w:val="NormalnyWeb"/>
              <w:spacing w:before="0"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66EE">
              <w:rPr>
                <w:rFonts w:asciiTheme="minorHAnsi" w:hAnsiTheme="minorHAnsi" w:cstheme="minorHAnsi"/>
                <w:sz w:val="22"/>
                <w:szCs w:val="22"/>
              </w:rPr>
              <w:t xml:space="preserve">b) poprzez system </w:t>
            </w:r>
            <w:proofErr w:type="spellStart"/>
            <w:r w:rsidRPr="003366EE">
              <w:rPr>
                <w:rFonts w:asciiTheme="minorHAnsi" w:hAnsiTheme="minorHAnsi" w:cstheme="minorHAnsi"/>
                <w:sz w:val="22"/>
                <w:szCs w:val="22"/>
              </w:rPr>
              <w:t>ePUAP</w:t>
            </w:r>
            <w:proofErr w:type="spellEnd"/>
            <w:r w:rsidRPr="003366EE">
              <w:rPr>
                <w:rFonts w:asciiTheme="minorHAnsi" w:hAnsiTheme="minorHAnsi" w:cstheme="minorHAnsi"/>
                <w:sz w:val="22"/>
                <w:szCs w:val="22"/>
              </w:rPr>
              <w:t>, adres skrytki Urzędu Miasta Tychy e</w:t>
            </w:r>
            <w:r w:rsidR="0038571E">
              <w:rPr>
                <w:rFonts w:asciiTheme="minorHAnsi" w:hAnsiTheme="minorHAnsi" w:cstheme="minorHAnsi"/>
                <w:sz w:val="22"/>
                <w:szCs w:val="22"/>
              </w:rPr>
              <w:t>-PUAP /</w:t>
            </w:r>
            <w:proofErr w:type="spellStart"/>
            <w:r w:rsidR="0038571E">
              <w:rPr>
                <w:rFonts w:asciiTheme="minorHAnsi" w:hAnsiTheme="minorHAnsi" w:cstheme="minorHAnsi"/>
                <w:sz w:val="22"/>
                <w:szCs w:val="22"/>
              </w:rPr>
              <w:t>UMTychy</w:t>
            </w:r>
            <w:proofErr w:type="spellEnd"/>
            <w:r w:rsidR="0038571E">
              <w:rPr>
                <w:rFonts w:asciiTheme="minorHAnsi" w:hAnsiTheme="minorHAnsi" w:cstheme="minorHAnsi"/>
                <w:sz w:val="22"/>
                <w:szCs w:val="22"/>
              </w:rPr>
              <w:t>/skrytka (decydowała</w:t>
            </w:r>
            <w:r w:rsidRPr="003366EE">
              <w:rPr>
                <w:rFonts w:asciiTheme="minorHAnsi" w:hAnsiTheme="minorHAnsi" w:cstheme="minorHAnsi"/>
                <w:sz w:val="22"/>
                <w:szCs w:val="22"/>
              </w:rPr>
              <w:t xml:space="preserve"> data wpływu do Urzędu), </w:t>
            </w:r>
          </w:p>
          <w:p w14:paraId="3D20429A" w14:textId="21DA2D5C" w:rsidR="00242126" w:rsidRDefault="00F75CD5" w:rsidP="00C80712">
            <w:pPr>
              <w:spacing w:line="276" w:lineRule="auto"/>
              <w:rPr>
                <w:rFonts w:ascii="Arial" w:hAnsi="Arial" w:cs="Arial"/>
              </w:rPr>
            </w:pPr>
            <w:r w:rsidRPr="003366EE">
              <w:rPr>
                <w:rFonts w:cstheme="minorHAnsi"/>
              </w:rPr>
              <w:t>c) za pomocą poczty elektronicznej na adres: fundusze@umtychy.pl</w:t>
            </w:r>
          </w:p>
        </w:tc>
      </w:tr>
    </w:tbl>
    <w:p w14:paraId="588DE609" w14:textId="77777777" w:rsidR="00242126" w:rsidRPr="0029017D" w:rsidRDefault="00242126" w:rsidP="006167BC">
      <w:pPr>
        <w:spacing w:after="120" w:line="240" w:lineRule="auto"/>
        <w:jc w:val="both"/>
        <w:rPr>
          <w:rFonts w:ascii="Arial" w:hAnsi="Arial" w:cs="Arial"/>
        </w:rPr>
      </w:pPr>
    </w:p>
    <w:p w14:paraId="56BED770" w14:textId="77777777" w:rsidR="00AC5596" w:rsidRPr="00242126" w:rsidRDefault="00AC5596" w:rsidP="00242126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42126" w:rsidRPr="003366EE" w14:paraId="3A7FCE64" w14:textId="77777777" w:rsidTr="00A90B15">
        <w:trPr>
          <w:trHeight w:val="588"/>
        </w:trPr>
        <w:tc>
          <w:tcPr>
            <w:tcW w:w="10606" w:type="dxa"/>
          </w:tcPr>
          <w:p w14:paraId="5FAE3DA5" w14:textId="47636751" w:rsidR="00242126" w:rsidRPr="003366EE" w:rsidRDefault="00C01F9C" w:rsidP="00A90B15">
            <w:pPr>
              <w:spacing w:line="276" w:lineRule="auto"/>
              <w:rPr>
                <w:rFonts w:cstheme="minorHAnsi"/>
              </w:rPr>
            </w:pPr>
            <w:r w:rsidRPr="003366EE">
              <w:rPr>
                <w:rFonts w:cstheme="minorHAnsi"/>
              </w:rPr>
              <w:t>Wydział Rozwoju</w:t>
            </w:r>
            <w:r w:rsidR="00532540" w:rsidRPr="003366EE">
              <w:rPr>
                <w:rFonts w:cstheme="minorHAnsi"/>
              </w:rPr>
              <w:t xml:space="preserve"> Miasta i Funduszy Europejskich </w:t>
            </w:r>
            <w:r w:rsidRPr="003366EE">
              <w:rPr>
                <w:rFonts w:cstheme="minorHAnsi"/>
              </w:rPr>
              <w:t>Urz</w:t>
            </w:r>
            <w:r w:rsidR="00A90B15" w:rsidRPr="003366EE">
              <w:rPr>
                <w:rFonts w:cstheme="minorHAnsi"/>
              </w:rPr>
              <w:t>ę</w:t>
            </w:r>
            <w:r w:rsidRPr="003366EE">
              <w:rPr>
                <w:rFonts w:cstheme="minorHAnsi"/>
              </w:rPr>
              <w:t>d</w:t>
            </w:r>
            <w:r w:rsidR="00A90B15" w:rsidRPr="003366EE">
              <w:rPr>
                <w:rFonts w:cstheme="minorHAnsi"/>
              </w:rPr>
              <w:t xml:space="preserve">u Miasta Tychy, </w:t>
            </w:r>
            <w:r w:rsidRPr="003366EE">
              <w:rPr>
                <w:rFonts w:cstheme="minorHAnsi"/>
              </w:rPr>
              <w:t>al. Niepodległości 49, 43-100 Tychy</w:t>
            </w:r>
            <w:r w:rsidR="00A90B15" w:rsidRPr="003366EE">
              <w:rPr>
                <w:rFonts w:cstheme="minorHAnsi"/>
              </w:rPr>
              <w:t>, tel.</w:t>
            </w:r>
            <w:r w:rsidRPr="003366EE">
              <w:rPr>
                <w:rFonts w:cstheme="minorHAnsi"/>
              </w:rPr>
              <w:t>: 32 776 39 03</w:t>
            </w:r>
            <w:r w:rsidR="00F75CD5" w:rsidRPr="003366EE">
              <w:rPr>
                <w:rFonts w:cstheme="minorHAnsi"/>
              </w:rPr>
              <w:t xml:space="preserve">, </w:t>
            </w:r>
            <w:r w:rsidRPr="003366EE">
              <w:rPr>
                <w:rFonts w:cstheme="minorHAnsi"/>
              </w:rPr>
              <w:t>e-mail: fundusze@umtychy.pl</w:t>
            </w:r>
          </w:p>
        </w:tc>
      </w:tr>
    </w:tbl>
    <w:p w14:paraId="74F9B0E3" w14:textId="77777777" w:rsidR="00A90B15" w:rsidRDefault="00A90B15" w:rsidP="006167BC">
      <w:pPr>
        <w:jc w:val="both"/>
        <w:rPr>
          <w:rFonts w:cstheme="minorHAnsi"/>
          <w:b/>
        </w:rPr>
      </w:pPr>
    </w:p>
    <w:p w14:paraId="1BA35C14" w14:textId="7D684253" w:rsidR="00AC5596" w:rsidRDefault="00AC5596" w:rsidP="006167BC">
      <w:pPr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Informacje o zebranych propozycjach</w:t>
      </w:r>
      <w:r w:rsidR="00242126" w:rsidRPr="00242126">
        <w:rPr>
          <w:rFonts w:cstheme="minorHAnsi"/>
          <w:b/>
        </w:rPr>
        <w:t xml:space="preserve"> </w:t>
      </w:r>
      <w:r w:rsidRPr="00242126">
        <w:rPr>
          <w:rFonts w:cstheme="minorHAnsi"/>
          <w:b/>
        </w:rPr>
        <w:t xml:space="preserve">mieszkańców oraz odpowiedzi </w:t>
      </w:r>
      <w:r w:rsidR="0031467E">
        <w:rPr>
          <w:rFonts w:cstheme="minorHAnsi"/>
          <w:b/>
        </w:rPr>
        <w:t>Prezydenta wraz z uzasadnieniem</w:t>
      </w:r>
      <w:r w:rsidR="0031467E">
        <w:rPr>
          <w:rFonts w:cstheme="minorHAnsi"/>
          <w:b/>
        </w:rPr>
        <w:br/>
      </w:r>
      <w:r w:rsidRPr="00242126">
        <w:rPr>
          <w:rFonts w:cstheme="minorHAnsi"/>
          <w:b/>
        </w:rPr>
        <w:t>w przypadku propozycji odrzuconych</w:t>
      </w:r>
    </w:p>
    <w:tbl>
      <w:tblPr>
        <w:tblStyle w:val="Tabela-Siatka"/>
        <w:tblW w:w="4894" w:type="pct"/>
        <w:tblLook w:val="04A0" w:firstRow="1" w:lastRow="0" w:firstColumn="1" w:lastColumn="0" w:noHBand="0" w:noVBand="1"/>
      </w:tblPr>
      <w:tblGrid>
        <w:gridCol w:w="522"/>
        <w:gridCol w:w="4831"/>
        <w:gridCol w:w="5103"/>
      </w:tblGrid>
      <w:tr w:rsidR="00C030B4" w:rsidRPr="007402F5" w14:paraId="66FFF2E7" w14:textId="77777777" w:rsidTr="00C030B4">
        <w:trPr>
          <w:trHeight w:val="3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EBD" w14:textId="77777777" w:rsidR="00C030B4" w:rsidRPr="007402F5" w:rsidRDefault="00C030B4" w:rsidP="00DD33FF">
            <w:pPr>
              <w:pStyle w:val="Akapitzlist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402F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550" w14:textId="77777777" w:rsidR="00C030B4" w:rsidRPr="007402F5" w:rsidRDefault="00C030B4" w:rsidP="00DD33FF">
            <w:pPr>
              <w:pStyle w:val="Akapitzlist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402F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Propozycja mieszkańca/ów dotycząca przedmiotu konsultacji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9D1" w14:textId="77777777" w:rsidR="00C030B4" w:rsidRPr="007402F5" w:rsidRDefault="00C030B4" w:rsidP="00DD33FF">
            <w:pPr>
              <w:pStyle w:val="Akapitzlist"/>
              <w:ind w:left="0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402F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Odpowiedzi Prezydenta do propozycji mieszkańców wraz z uzasadnieniem</w:t>
            </w:r>
            <w:r w:rsidRPr="007402F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br/>
              <w:t>w przypadku propozycji odrzuconych</w:t>
            </w:r>
          </w:p>
        </w:tc>
      </w:tr>
      <w:tr w:rsidR="00C030B4" w:rsidRPr="007402F5" w14:paraId="5F477ECF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68CE" w14:textId="77777777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7402F5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9EB" w14:textId="4593F369" w:rsidR="00C030B4" w:rsidRPr="00116F7F" w:rsidRDefault="00C030B4" w:rsidP="00116F7F">
            <w:pPr>
              <w:suppressAutoHyphens/>
              <w:spacing w:line="360" w:lineRule="auto"/>
              <w:ind w:right="141"/>
              <w:rPr>
                <w:rFonts w:cstheme="minorHAnsi"/>
              </w:rPr>
            </w:pPr>
            <w:r w:rsidRPr="00116F7F">
              <w:rPr>
                <w:rFonts w:cstheme="minorHAnsi"/>
              </w:rPr>
              <w:t xml:space="preserve">Dlaczego </w:t>
            </w:r>
            <w:proofErr w:type="spellStart"/>
            <w:r w:rsidRPr="00116F7F">
              <w:rPr>
                <w:rFonts w:cstheme="minorHAnsi"/>
              </w:rPr>
              <w:t>Grantobiorca</w:t>
            </w:r>
            <w:proofErr w:type="spellEnd"/>
            <w:r w:rsidRPr="00116F7F">
              <w:rPr>
                <w:rFonts w:cstheme="minorHAnsi"/>
              </w:rPr>
              <w:t xml:space="preserve"> nie może skorzystać </w:t>
            </w:r>
            <w:r>
              <w:rPr>
                <w:rFonts w:cstheme="minorHAnsi"/>
              </w:rPr>
              <w:br/>
            </w:r>
            <w:r w:rsidRPr="00116F7F">
              <w:rPr>
                <w:rFonts w:cstheme="minorHAnsi"/>
              </w:rPr>
              <w:t xml:space="preserve">z dotacji na inne systemy ogrzewania elektrycznego, które również będą współpracowały z </w:t>
            </w:r>
            <w:proofErr w:type="spellStart"/>
            <w:r w:rsidRPr="00116F7F">
              <w:rPr>
                <w:rFonts w:cstheme="minorHAnsi"/>
              </w:rPr>
              <w:t>fotowoltaiką</w:t>
            </w:r>
            <w:proofErr w:type="spellEnd"/>
            <w:r w:rsidRPr="00116F7F">
              <w:rPr>
                <w:rFonts w:cstheme="minorHAnsi"/>
              </w:rPr>
              <w:t xml:space="preserve"> (gruntową pompę </w:t>
            </w:r>
            <w:r w:rsidRPr="00116F7F">
              <w:rPr>
                <w:rFonts w:cstheme="minorHAnsi"/>
              </w:rPr>
              <w:lastRenderedPageBreak/>
              <w:t>ciepła [wiem, że jest droższa, ale można zostawić maksymalny poziom finansowania], panele na podczerwień)? Myślę, że w tym zestawieniu można pominąć piece akumulacyjne, bo bez magazynu energii nie wykorzystają odnawialnej energii, ale dwa wcześniejsze rozwiązania też zasługują na uwagę i można je włączyć do puli dotowanych instalacji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A1ED" w14:textId="77777777" w:rsidR="00C030B4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lastRenderedPageBreak/>
              <w:t>Uwaga nieuwzględniona.</w:t>
            </w:r>
          </w:p>
          <w:p w14:paraId="42E1234E" w14:textId="2835C6EE" w:rsidR="00C030B4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Nie ujęto w Regulaminie ponieważ d</w:t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ofinansowaniem mogą zostać objęte wyłącznie odnawialne źródła energii, s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t</w:t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ąd panele na podczerwień nie mogą być </w:t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lastRenderedPageBreak/>
              <w:t>przedmiot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em dofinansowania, są to wydatki niekwalifikowane.</w:t>
            </w:r>
          </w:p>
          <w:p w14:paraId="321D6AF5" w14:textId="29C3A83C" w:rsidR="00C030B4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W zakresie gruntowych pomp  ciepła oczekujmy na interpretację instytucji zewnętrznych dotyczącą kwestii formalnych, jeśli zostaną rozstrzygnięte pozytywnie to włączymy je do zakresu projektu.</w:t>
            </w:r>
          </w:p>
          <w:p w14:paraId="303E40C4" w14:textId="45DC1C48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  <w:tr w:rsidR="00C030B4" w:rsidRPr="007402F5" w14:paraId="155E8364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C2B5" w14:textId="63CCF9A8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7402F5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5517" w14:textId="57EDDF3B" w:rsidR="00C030B4" w:rsidRPr="00116F7F" w:rsidRDefault="00C030B4" w:rsidP="00116F7F">
            <w:pPr>
              <w:spacing w:line="360" w:lineRule="auto"/>
              <w:ind w:right="141"/>
              <w:rPr>
                <w:rFonts w:cstheme="minorHAnsi"/>
              </w:rPr>
            </w:pPr>
            <w:r w:rsidRPr="00116F7F">
              <w:rPr>
                <w:rFonts w:cstheme="minorHAnsi"/>
              </w:rPr>
              <w:t xml:space="preserve">Czy wg Słowniczka „System zarządzania energią </w:t>
            </w:r>
            <w:r>
              <w:rPr>
                <w:rFonts w:cstheme="minorHAnsi"/>
              </w:rPr>
              <w:br/>
            </w:r>
            <w:r w:rsidRPr="00116F7F">
              <w:rPr>
                <w:rFonts w:cstheme="minorHAnsi"/>
              </w:rPr>
              <w:t xml:space="preserve">z OZE” to np. termostat, który utrzymuje inną wartość temperatury w dzień, a inną w nocy, </w:t>
            </w:r>
            <w:r>
              <w:rPr>
                <w:rFonts w:cstheme="minorHAnsi"/>
              </w:rPr>
              <w:br/>
            </w:r>
            <w:r w:rsidRPr="00116F7F">
              <w:rPr>
                <w:rFonts w:cstheme="minorHAnsi"/>
              </w:rPr>
              <w:t xml:space="preserve">a także termostat </w:t>
            </w:r>
            <w:proofErr w:type="spellStart"/>
            <w:r w:rsidRPr="00116F7F">
              <w:rPr>
                <w:rFonts w:cstheme="minorHAnsi"/>
              </w:rPr>
              <w:t>wi</w:t>
            </w:r>
            <w:proofErr w:type="spellEnd"/>
            <w:r w:rsidRPr="00116F7F">
              <w:rPr>
                <w:rFonts w:cstheme="minorHAnsi"/>
              </w:rPr>
              <w:t>-fi, którym można sterować zdalnie?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607" w14:textId="77777777" w:rsidR="00C030B4" w:rsidRDefault="00C030B4" w:rsidP="002C3D4A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Uwaga nieuwzględniona.</w:t>
            </w:r>
          </w:p>
          <w:p w14:paraId="381B9637" w14:textId="3B76547C" w:rsidR="00C030B4" w:rsidRPr="00116F7F" w:rsidRDefault="00C030B4" w:rsidP="002C3D4A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Parametry minimum urządzeń i rozwiązań,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w tym systemu zarządzania zostaną podane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do wiadomości Uczestników Projektu po otrzymaniu dofinansowania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C030B4" w:rsidRPr="007402F5" w14:paraId="34DE1A8D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4AC6" w14:textId="77777777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7402F5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26D2" w14:textId="2AA88239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§ 4 ust. 2. „Komunikacja z uczestnikami Projektu będzie odbywać się: 1) poprzez komunikaty na stronie https://www.umtychy.pl”. Nie każdy mieszkaniec będzie codziennie śledził stronę miasta, więc między punktami 2-4 dodałabym „lub”, a po punkcie 1. dopisałabym spójnik „i”.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BF0B" w14:textId="77777777" w:rsidR="00C030B4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Uwaga nieuwzględniona.</w:t>
            </w:r>
          </w:p>
          <w:p w14:paraId="03F3A3C3" w14:textId="7A862D18" w:rsidR="00C030B4" w:rsidRPr="00116F7F" w:rsidRDefault="00C030B4" w:rsidP="00F25300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Komunikacja z uczestnikami jest zgodna  </w:t>
            </w:r>
            <w:r>
              <w:rPr>
                <w:rFonts w:cstheme="minorHAnsi"/>
                <w:bCs/>
              </w:rPr>
              <w:br/>
              <w:t xml:space="preserve">z formami kontaktu przyjętymi w urzędzie. </w:t>
            </w:r>
          </w:p>
        </w:tc>
      </w:tr>
      <w:tr w:rsidR="00C030B4" w:rsidRPr="007402F5" w14:paraId="4F5001B0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EA77" w14:textId="1419B34F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A26D" w14:textId="10F4E17E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§ 4 ust. 3. „</w:t>
            </w:r>
            <w:proofErr w:type="spellStart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Grantodawca</w:t>
            </w:r>
            <w:proofErr w:type="spellEnd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dopuszcza możliwość dokonania zmian w Regulaminie”- dopisałabym,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że zmiana treści regulaminu nie wpłynie na wnioski złożone przed zmianą regulaminu- niby oczywiste.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AAB" w14:textId="136F16D9" w:rsidR="00C030B4" w:rsidRPr="00116F7F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Uwaga uwzględniona.</w:t>
            </w:r>
          </w:p>
        </w:tc>
      </w:tr>
      <w:tr w:rsidR="00C030B4" w:rsidRPr="007402F5" w14:paraId="56ADDA9D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889" w14:textId="7F914A0E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E236" w14:textId="6597BCC4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§ 7 ust. 2 pkt 1 – zapytam na przykładzie. W jaki sposób wyliczyć wysokość grantu dla instalacji 8kWp? Liczymy prosto 8kWp*6000zł czy moc dzielimy na dwie składowe: 3,5kWp i moc, która przekracza 3,5kWp, czyli wg przykładu [3,5kWp*6500zł]+[4,5kWp*6000zł]?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3767" w14:textId="77777777" w:rsidR="00C030B4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Uwaga uwzględniona.</w:t>
            </w:r>
          </w:p>
          <w:p w14:paraId="04B52D53" w14:textId="60BE4C88" w:rsidR="00C030B4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Dane zostaną ujednolicone.</w:t>
            </w:r>
          </w:p>
          <w:p w14:paraId="1477E58C" w14:textId="27CC491E" w:rsidR="00C030B4" w:rsidRPr="00116F7F" w:rsidRDefault="00C030B4" w:rsidP="00116F7F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C030B4" w:rsidRPr="007402F5" w14:paraId="7220629F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4864" w14:textId="74FD46CD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CB83" w14:textId="5D92588C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Czy w § 7 ust. 5 pkt 3 chodzi o to by móc uzasadnić wybór danego modelu urządzenia danej firmy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np. kierując się sprawnością sprzętu, klasą efektywności energetycznej, aktualną promocją, która obniżyła koszt inwestycji?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C5E9" w14:textId="6451A376" w:rsidR="00C030B4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Uwaga nieuwzględniona.</w:t>
            </w:r>
          </w:p>
          <w:p w14:paraId="2AF8C0D5" w14:textId="4EE1213C" w:rsidR="00C030B4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 w:rsidRPr="00116F7F">
              <w:rPr>
                <w:rFonts w:cstheme="minorHAnsi"/>
                <w:bCs/>
              </w:rPr>
              <w:t xml:space="preserve"> </w:t>
            </w:r>
            <w:proofErr w:type="spellStart"/>
            <w:r w:rsidRPr="00116F7F">
              <w:rPr>
                <w:rFonts w:cstheme="minorHAnsi"/>
                <w:bCs/>
              </w:rPr>
              <w:t>Grantobiorca</w:t>
            </w:r>
            <w:proofErr w:type="spellEnd"/>
            <w:r w:rsidRPr="00116F7F">
              <w:rPr>
                <w:rFonts w:cstheme="minorHAnsi"/>
                <w:bCs/>
              </w:rPr>
              <w:t xml:space="preserve"> będzie</w:t>
            </w:r>
            <w:r>
              <w:rPr>
                <w:rFonts w:cstheme="minorHAnsi"/>
                <w:bCs/>
              </w:rPr>
              <w:t xml:space="preserve"> się kierował </w:t>
            </w:r>
            <w:r w:rsidRPr="00116F7F">
              <w:rPr>
                <w:rFonts w:cstheme="minorHAnsi"/>
                <w:bCs/>
              </w:rPr>
              <w:t xml:space="preserve">parametrami minimum określonymi przez </w:t>
            </w:r>
            <w:proofErr w:type="spellStart"/>
            <w:r w:rsidRPr="00116F7F">
              <w:rPr>
                <w:rFonts w:cstheme="minorHAnsi"/>
                <w:bCs/>
              </w:rPr>
              <w:t>Grantodawcę</w:t>
            </w:r>
            <w:proofErr w:type="spellEnd"/>
            <w:r w:rsidRPr="00116F7F">
              <w:rPr>
                <w:rFonts w:cstheme="minorHAnsi"/>
                <w:bCs/>
              </w:rPr>
              <w:t xml:space="preserve">, zarówno w obszarze efektywności, modelu itp. </w:t>
            </w:r>
          </w:p>
          <w:p w14:paraId="3C7F139E" w14:textId="65B4C491" w:rsidR="00C030B4" w:rsidRPr="00116F7F" w:rsidRDefault="00C030B4" w:rsidP="001D62A2">
            <w:pPr>
              <w:spacing w:line="360" w:lineRule="auto"/>
              <w:rPr>
                <w:rFonts w:cstheme="minorHAnsi"/>
                <w:bCs/>
              </w:rPr>
            </w:pPr>
            <w:proofErr w:type="spellStart"/>
            <w:r w:rsidRPr="00116F7F">
              <w:rPr>
                <w:rFonts w:cstheme="minorHAnsi"/>
                <w:bCs/>
              </w:rPr>
              <w:t>Grantobiorca</w:t>
            </w:r>
            <w:proofErr w:type="spellEnd"/>
            <w:r w:rsidRPr="00116F7F">
              <w:rPr>
                <w:rFonts w:cstheme="minorHAnsi"/>
                <w:bCs/>
              </w:rPr>
              <w:t xml:space="preserve"> nie musi przedstawiać porównania ofert. Parametry minimum będą spełniać różne urządzenia – to od </w:t>
            </w:r>
            <w:proofErr w:type="spellStart"/>
            <w:r w:rsidRPr="00116F7F">
              <w:rPr>
                <w:rFonts w:cstheme="minorHAnsi"/>
                <w:bCs/>
              </w:rPr>
              <w:t>Grantobiorcy</w:t>
            </w:r>
            <w:proofErr w:type="spellEnd"/>
            <w:r w:rsidRPr="00116F7F">
              <w:rPr>
                <w:rFonts w:cstheme="minorHAnsi"/>
                <w:bCs/>
              </w:rPr>
              <w:t xml:space="preserve"> będzie zależało czy woli urządzenia tańsze czy droższe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C030B4" w:rsidRPr="007402F5" w14:paraId="6E2E9D2E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FE0" w14:textId="4CA0BE6D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B3C" w14:textId="45941910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§ 7 ust. 6 „Podatek VAT jest kosztem kwalifikowalnym tylko w sytuacji, gdy </w:t>
            </w:r>
            <w:proofErr w:type="spellStart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Grantobiorca</w:t>
            </w:r>
            <w:proofErr w:type="spellEnd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</w:t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lastRenderedPageBreak/>
              <w:t xml:space="preserve">nie ma możliwości jego odzyskania w rozliczeniach z urzędem skarbowym”- można w dalszej części dopisać, że należy przedstawić tylko fakturę imienną (bez </w:t>
            </w:r>
            <w:proofErr w:type="spellStart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NIPu</w:t>
            </w:r>
            <w:proofErr w:type="spellEnd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), bo Urząd Skarbowy chyba nie ucieszy się z konieczności wystawiania indywidualnych interpretacji. Poza tym taka procedura zajmuje trochę czasu, a w określonym terminie trzeba rozliczyć grant. Zastanawiam się też czy nie jest tak, że dopiero rozliczając PIT za poprzedni rok widzimy czy możemy skorzystać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np. z ulgi termomodernizacyjnej i jak się to ma do powyższego cytatu?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051" w14:textId="06389D15" w:rsidR="00C030B4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Uwaga nieuwzględniona.</w:t>
            </w:r>
          </w:p>
          <w:p w14:paraId="622CDD31" w14:textId="253B77C6" w:rsidR="00C030B4" w:rsidRPr="00116F7F" w:rsidRDefault="00C030B4" w:rsidP="001D62A2">
            <w:pPr>
              <w:spacing w:line="360" w:lineRule="auto"/>
              <w:rPr>
                <w:rFonts w:cstheme="minorHAnsi"/>
                <w:bCs/>
              </w:rPr>
            </w:pPr>
            <w:r w:rsidRPr="00116F7F">
              <w:rPr>
                <w:rFonts w:cstheme="minorHAnsi"/>
                <w:bCs/>
              </w:rPr>
              <w:t xml:space="preserve">Ulga termomodernizacyjna nie dotyczy podatku VAT. </w:t>
            </w:r>
            <w:r w:rsidRPr="00116F7F">
              <w:rPr>
                <w:rFonts w:cstheme="minorHAnsi"/>
                <w:bCs/>
              </w:rPr>
              <w:lastRenderedPageBreak/>
              <w:t>Ten zapis dotyczy wyłącznie osób prowadzących jednoosobową działalność i jednocześnie będących c</w:t>
            </w:r>
            <w:r>
              <w:rPr>
                <w:rFonts w:cstheme="minorHAnsi"/>
                <w:bCs/>
              </w:rPr>
              <w:t>zynnym podatnikiem podatku VAT, pozostaje w regulaminie.</w:t>
            </w:r>
          </w:p>
        </w:tc>
      </w:tr>
      <w:tr w:rsidR="00C030B4" w:rsidRPr="007402F5" w14:paraId="3ADD2EE7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7AA6" w14:textId="1E6EBBDC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9A05" w14:textId="281ED150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Gdzie są dostępne „Wytyczne dotyczące kwalifikowalności wydatków na lata 2021-2027”,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o których mowa w § 7 ust. 7? Może przez roztargnienie nie zauważyłam załącznika. Jeśli tak, przepraszam za pytanie.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DE4D" w14:textId="77777777" w:rsidR="00C030B4" w:rsidRDefault="00C030B4" w:rsidP="00995495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Uwaga nieuwzględniona.</w:t>
            </w:r>
          </w:p>
          <w:p w14:paraId="15D581B1" w14:textId="3CEA0A56" w:rsidR="00C030B4" w:rsidRPr="00116F7F" w:rsidRDefault="00C030B4" w:rsidP="00995495">
            <w:pPr>
              <w:spacing w:line="360" w:lineRule="auto"/>
              <w:rPr>
                <w:rFonts w:cstheme="minorHAnsi"/>
                <w:bCs/>
              </w:rPr>
            </w:pPr>
            <w:r w:rsidRPr="00116F7F">
              <w:rPr>
                <w:rFonts w:cstheme="minorHAnsi"/>
                <w:bCs/>
              </w:rPr>
              <w:t>Wytyczne są dostępne na stronie https://funduszeue.slaskie.pl</w:t>
            </w:r>
          </w:p>
        </w:tc>
      </w:tr>
      <w:tr w:rsidR="00C030B4" w:rsidRPr="007402F5" w14:paraId="4BA6572F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852" w14:textId="27482048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4083" w14:textId="4150A568" w:rsidR="00C030B4" w:rsidRPr="00116F7F" w:rsidRDefault="00C030B4" w:rsidP="00116F7F">
            <w:pPr>
              <w:pStyle w:val="Akapitzlist"/>
              <w:spacing w:line="360" w:lineRule="auto"/>
              <w:ind w:left="34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§ 8 ust. 1 pkt 1 - czy biorą Państwo pod uwagę,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że po kilku latach instalacja fotowoltaiczna będzie słabsza (spada sprawność urządzenia, co jest normalne). Czy wobec tego można będzie przyjąć współczynnik np. 1,15 by zniwelować przyszłą stratę osiąganej mocy?</w:t>
            </w:r>
          </w:p>
          <w:p w14:paraId="0F10984A" w14:textId="4DE65B3A" w:rsidR="00C030B4" w:rsidRPr="00116F7F" w:rsidRDefault="00C030B4" w:rsidP="00116F7F">
            <w:pPr>
              <w:pStyle w:val="Akapitzlist"/>
              <w:spacing w:line="360" w:lineRule="auto"/>
              <w:ind w:left="34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Pod koniec pkt.1 widzę zapis „W takim wypadku do mocy instalacji fotowoltaicznej, wynikającej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bookmarkStart w:id="0" w:name="_GoBack"/>
            <w:bookmarkEnd w:id="0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z zapotrzebowania na energię elektryczną zwiększa się moc instalacji fotowoltaicznej maksymalnie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o 5kWp”. Pytanie brzmi jakie będą zasady określające kiedy przyjąć wartość maksymalną,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a kiedy np. tylko 2 </w:t>
            </w:r>
            <w:proofErr w:type="spellStart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kWp</w:t>
            </w:r>
            <w:proofErr w:type="spellEnd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? Wg deklarowanej mocy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z tabliczki znamionowej czy w inny sposób? Jaki?</w:t>
            </w:r>
          </w:p>
          <w:p w14:paraId="764C06C6" w14:textId="0AAF194A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Gdyby uwzględnili moją sugestię dotyczącą innych systemów ogrzewania elektrycznego należałoby także pozwolić zwiększyć moc instalacji fotowoltaicznej.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56D6" w14:textId="0D6765DB" w:rsidR="00C030B4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Uwaga nieuwzględniona.</w:t>
            </w:r>
          </w:p>
          <w:p w14:paraId="5DACDCFA" w14:textId="1A03FF92" w:rsidR="00C030B4" w:rsidRPr="00116F7F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 w:rsidRPr="00116F7F">
              <w:rPr>
                <w:rFonts w:cstheme="minorHAnsi"/>
                <w:bCs/>
              </w:rPr>
              <w:t>Obowiązuje zasada nieprzewymiarowania instalacji PV.</w:t>
            </w:r>
          </w:p>
        </w:tc>
      </w:tr>
      <w:tr w:rsidR="00C030B4" w:rsidRPr="007402F5" w14:paraId="162451C6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D558" w14:textId="71C7AFB5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697B" w14:textId="21C85981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§ 8 ust. 1 pkt 4 „Wyklucza się możliwość rozbudowy istniejącej instalacji fotowoltaicznej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o dodatkowe moduły”. A co zrobić w przypadku konieczności wymiany modułu ze względu na </w:t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lastRenderedPageBreak/>
              <w:t xml:space="preserve">usterkę, gdy nie będzie się dało kupić/zamontować modułu o tej samej mocy, bo nastąpi rewolucja na dynamicznym rynku </w:t>
            </w:r>
            <w:proofErr w:type="spellStart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fotowoltaiki</w:t>
            </w:r>
            <w:proofErr w:type="spellEnd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i producenci za kilka lat wprowadzą znaczne zmiany? Może warto dopisać, że zakaz dokonywania zmian jest ograniczony czasowo np. obowiązuje przez 2 albo 3 lata od momentu odbioru instalacji.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30DA" w14:textId="3E418A8C" w:rsidR="00C030B4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Uwaga nieuwzględniona.</w:t>
            </w:r>
          </w:p>
          <w:p w14:paraId="77807563" w14:textId="6E685F67" w:rsidR="00C030B4" w:rsidRPr="00116F7F" w:rsidRDefault="00C030B4" w:rsidP="00995495">
            <w:pPr>
              <w:spacing w:line="360" w:lineRule="auto"/>
              <w:rPr>
                <w:rFonts w:cstheme="minorHAnsi"/>
                <w:bCs/>
              </w:rPr>
            </w:pPr>
            <w:r w:rsidRPr="00116F7F">
              <w:rPr>
                <w:rFonts w:cstheme="minorHAnsi"/>
                <w:bCs/>
              </w:rPr>
              <w:t>Zakaz dotyczy sytuacji, w której</w:t>
            </w:r>
            <w:r>
              <w:rPr>
                <w:rFonts w:cstheme="minorHAnsi"/>
                <w:bCs/>
              </w:rPr>
              <w:t xml:space="preserve"> Uczestnik</w:t>
            </w:r>
            <w:r w:rsidRPr="00116F7F">
              <w:rPr>
                <w:rFonts w:cstheme="minorHAnsi"/>
                <w:bCs/>
              </w:rPr>
              <w:t xml:space="preserve"> na moment składania deklaracji ma już</w:t>
            </w:r>
            <w:r>
              <w:rPr>
                <w:rFonts w:cstheme="minorHAnsi"/>
                <w:bCs/>
              </w:rPr>
              <w:t xml:space="preserve"> istniejącą PV i n</w:t>
            </w:r>
            <w:r w:rsidRPr="00116F7F">
              <w:rPr>
                <w:rFonts w:cstheme="minorHAnsi"/>
                <w:bCs/>
              </w:rPr>
              <w:t xml:space="preserve">ie może </w:t>
            </w:r>
            <w:r>
              <w:rPr>
                <w:rFonts w:cstheme="minorHAnsi"/>
                <w:bCs/>
              </w:rPr>
              <w:t xml:space="preserve">też jej rozbudować, a w </w:t>
            </w:r>
            <w:r w:rsidRPr="00116F7F">
              <w:rPr>
                <w:rFonts w:cstheme="minorHAnsi"/>
                <w:bCs/>
              </w:rPr>
              <w:t xml:space="preserve">okresie trwałości </w:t>
            </w:r>
            <w:r>
              <w:rPr>
                <w:rFonts w:cstheme="minorHAnsi"/>
                <w:bCs/>
              </w:rPr>
              <w:t xml:space="preserve">modyfikować. </w:t>
            </w:r>
            <w:r>
              <w:rPr>
                <w:rFonts w:cstheme="minorHAnsi"/>
                <w:bCs/>
              </w:rPr>
              <w:lastRenderedPageBreak/>
              <w:t>Wyjątek stanowią wady i uszkodzenia</w:t>
            </w:r>
            <w:r w:rsidRPr="00116F7F">
              <w:rPr>
                <w:rFonts w:cstheme="minorHAnsi"/>
                <w:bCs/>
              </w:rPr>
              <w:t>.</w:t>
            </w:r>
          </w:p>
        </w:tc>
      </w:tr>
      <w:tr w:rsidR="00C030B4" w:rsidRPr="007402F5" w14:paraId="611C41EB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7AF" w14:textId="241B0A45" w:rsidR="00C030B4" w:rsidRPr="007402F5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2BC" w14:textId="27261C77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§ 8 ust. 1 pkt 7- „montaż pompy ciepła do c.o. oraz </w:t>
            </w:r>
            <w:proofErr w:type="spellStart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c.w.u</w:t>
            </w:r>
            <w:proofErr w:type="spellEnd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. może nastąpić tylko wtedy, gdy aktualnie stosowany kocioł lub piec, który będzie wymontowywany zgodnie z zapisem § 8. ust. 1 pkt. 5)” chyba chodziło o inny paragraf, bo § 8. ust. 1 pkt. 5 brzmi następująco „maksymalna moc dla instalacji fotowoltaicznej może wynieść 15 </w:t>
            </w:r>
            <w:proofErr w:type="spellStart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kWp</w:t>
            </w:r>
            <w:proofErr w:type="spellEnd"/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”.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836F" w14:textId="4B51EE26" w:rsidR="00C030B4" w:rsidRPr="00116F7F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Uwaga uwzględniona.</w:t>
            </w:r>
          </w:p>
        </w:tc>
      </w:tr>
      <w:tr w:rsidR="00C030B4" w:rsidRPr="007402F5" w14:paraId="18E197B3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18D3" w14:textId="26C3EAC6" w:rsidR="00C030B4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1A07" w14:textId="525BD59D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§ 8 ust. 1 pkt 9 „Możliwe jest wnioskowanie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o magazyn energii, dla istniejącej instalacji fotowoltaicznej, finansowanej ze środków własnych lub finansowanej, współfinansowanej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br/>
            </w: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z dowolnych innych źródeł”. W jaki sposób można dobrać parametry instalowanego magazynu (pojemność)?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FF9F" w14:textId="05C2A244" w:rsidR="00C030B4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Uwaga nieuwzględniona. </w:t>
            </w:r>
          </w:p>
          <w:p w14:paraId="49032650" w14:textId="0610D896" w:rsidR="00C030B4" w:rsidRPr="00116F7F" w:rsidRDefault="00C030B4" w:rsidP="00065328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Parametry magazynu będą określone podczas weryfikacji technicznej prowadzonej przez operatora.</w:t>
            </w:r>
          </w:p>
        </w:tc>
      </w:tr>
      <w:tr w:rsidR="00C030B4" w:rsidRPr="007402F5" w14:paraId="6CF5C6E0" w14:textId="77777777" w:rsidTr="00C030B4">
        <w:trPr>
          <w:trHeight w:val="62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719" w14:textId="2BDB795C" w:rsidR="00C030B4" w:rsidRDefault="00C030B4" w:rsidP="00084D67">
            <w:pPr>
              <w:pStyle w:val="Akapitzlist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2ECA" w14:textId="77F86463" w:rsidR="00C030B4" w:rsidRPr="00116F7F" w:rsidRDefault="00C030B4" w:rsidP="00116F7F">
            <w:pPr>
              <w:pStyle w:val="Akapitzlist"/>
              <w:spacing w:line="360" w:lineRule="auto"/>
              <w:ind w:left="0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  <w:r w:rsidRPr="00116F7F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§ 8 ust. 1 pkt 10- jaki jest „okres trwałości projektu”? Lata 2024-2027?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399" w14:textId="1584C3F4" w:rsidR="00C030B4" w:rsidRDefault="00C030B4" w:rsidP="00116F7F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Nie uwzględniono.</w:t>
            </w:r>
          </w:p>
          <w:p w14:paraId="1E98F4D8" w14:textId="2269D592" w:rsidR="00C030B4" w:rsidRPr="00116F7F" w:rsidRDefault="00C030B4" w:rsidP="00B22A60">
            <w:pPr>
              <w:spacing w:line="360" w:lineRule="auto"/>
              <w:rPr>
                <w:rFonts w:cstheme="minorHAnsi"/>
                <w:bCs/>
              </w:rPr>
            </w:pPr>
            <w:r w:rsidRPr="00116F7F">
              <w:rPr>
                <w:rFonts w:cstheme="minorHAnsi"/>
                <w:bCs/>
              </w:rPr>
              <w:t xml:space="preserve">Zgodnie z definicją </w:t>
            </w:r>
            <w:r>
              <w:rPr>
                <w:rFonts w:cstheme="minorHAnsi"/>
                <w:bCs/>
              </w:rPr>
              <w:t xml:space="preserve">zawartą </w:t>
            </w:r>
            <w:r w:rsidRPr="00116F7F">
              <w:rPr>
                <w:rFonts w:cstheme="minorHAnsi"/>
                <w:bCs/>
              </w:rPr>
              <w:t xml:space="preserve">w Regulaminie: rozumie się przez to okres, w którym </w:t>
            </w:r>
            <w:proofErr w:type="spellStart"/>
            <w:r w:rsidRPr="00116F7F">
              <w:rPr>
                <w:rFonts w:cstheme="minorHAnsi"/>
                <w:bCs/>
              </w:rPr>
              <w:t>Grantobiorca</w:t>
            </w:r>
            <w:proofErr w:type="spellEnd"/>
            <w:r w:rsidRPr="00116F7F">
              <w:rPr>
                <w:rFonts w:cstheme="minorHAnsi"/>
                <w:bCs/>
              </w:rPr>
              <w:t xml:space="preserve"> zobowiązany jest do utrzymywania Instalacji OZE wykonanej w ramach Projektu </w:t>
            </w:r>
            <w:r>
              <w:rPr>
                <w:rFonts w:cstheme="minorHAnsi"/>
                <w:bCs/>
              </w:rPr>
              <w:br/>
            </w:r>
            <w:r w:rsidRPr="00116F7F">
              <w:rPr>
                <w:rFonts w:cstheme="minorHAnsi"/>
                <w:bCs/>
              </w:rPr>
              <w:t xml:space="preserve">w niezmienionym stanie technicznym, </w:t>
            </w:r>
            <w:r>
              <w:rPr>
                <w:rFonts w:cstheme="minorHAnsi"/>
                <w:bCs/>
              </w:rPr>
              <w:br/>
            </w:r>
            <w:r w:rsidRPr="00116F7F">
              <w:rPr>
                <w:rFonts w:cstheme="minorHAnsi"/>
                <w:bCs/>
              </w:rPr>
              <w:t xml:space="preserve">co oznacza brak możliwości zmiany miejsca montażu Instalacji OZE, modyfikacji technicznych i jej przeznaczenia przez okres 5 lat od dnia zakończenia realizacji Projektu określonego w Wytycznych programowych dla FE SL 2021 – 2027, tj. od dnia płatności końcowej na rzecz </w:t>
            </w:r>
            <w:proofErr w:type="spellStart"/>
            <w:r w:rsidRPr="00116F7F">
              <w:rPr>
                <w:rFonts w:cstheme="minorHAnsi"/>
                <w:bCs/>
              </w:rPr>
              <w:t>Grantodawcy</w:t>
            </w:r>
            <w:proofErr w:type="spellEnd"/>
            <w:r w:rsidRPr="00116F7F">
              <w:rPr>
                <w:rFonts w:cstheme="minorHAnsi"/>
                <w:bCs/>
              </w:rPr>
              <w:t>.</w:t>
            </w:r>
          </w:p>
        </w:tc>
      </w:tr>
    </w:tbl>
    <w:p w14:paraId="14F43834" w14:textId="7B534BE9" w:rsidR="00BF2BE5" w:rsidRPr="00BF2BE5" w:rsidRDefault="00723C8F" w:rsidP="00BF2BE5">
      <w:pPr>
        <w:pStyle w:val="Akapitzlist"/>
        <w:spacing w:before="240" w:after="360"/>
        <w:ind w:left="68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F2BE5" w:rsidRPr="00BF2BE5">
        <w:rPr>
          <w:rFonts w:ascii="Arial" w:hAnsi="Arial" w:cs="Arial"/>
          <w:sz w:val="22"/>
          <w:szCs w:val="22"/>
        </w:rPr>
        <w:t>PREZYDENT MIASTA TYCHY</w:t>
      </w:r>
    </w:p>
    <w:p w14:paraId="2517F698" w14:textId="781CE3B3" w:rsidR="00AC5596" w:rsidRPr="00116F7F" w:rsidRDefault="00BF2BE5" w:rsidP="00BF2BE5">
      <w:pPr>
        <w:pStyle w:val="Akapitzlist"/>
        <w:spacing w:before="240" w:after="360"/>
        <w:ind w:left="6804"/>
        <w:jc w:val="both"/>
        <w:rPr>
          <w:rFonts w:asciiTheme="minorHAnsi" w:eastAsiaTheme="minorEastAsia" w:hAnsiTheme="minorHAnsi" w:cstheme="minorHAnsi"/>
          <w:bCs/>
          <w:i/>
          <w:sz w:val="16"/>
          <w:szCs w:val="16"/>
        </w:rPr>
      </w:pPr>
      <w:r w:rsidRPr="00BF2BE5">
        <w:rPr>
          <w:rFonts w:ascii="Arial" w:hAnsi="Arial" w:cs="Arial"/>
          <w:sz w:val="22"/>
          <w:szCs w:val="22"/>
        </w:rPr>
        <w:t xml:space="preserve">    mgr inż. Andrzej Dziuba</w:t>
      </w:r>
    </w:p>
    <w:sectPr w:rsidR="00AC5596" w:rsidRPr="00116F7F" w:rsidSect="00C030B4">
      <w:headerReference w:type="default" r:id="rId9"/>
      <w:pgSz w:w="11906" w:h="16838"/>
      <w:pgMar w:top="720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827C6" w14:textId="77777777" w:rsidR="0038571E" w:rsidRDefault="0038571E" w:rsidP="00253AA6">
      <w:pPr>
        <w:spacing w:after="0" w:line="240" w:lineRule="auto"/>
      </w:pPr>
      <w:r>
        <w:separator/>
      </w:r>
    </w:p>
  </w:endnote>
  <w:endnote w:type="continuationSeparator" w:id="0">
    <w:p w14:paraId="4A62E4C8" w14:textId="77777777" w:rsidR="0038571E" w:rsidRDefault="0038571E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BE1FD" w14:textId="77777777" w:rsidR="0038571E" w:rsidRDefault="0038571E" w:rsidP="00253AA6">
      <w:pPr>
        <w:spacing w:after="0" w:line="240" w:lineRule="auto"/>
      </w:pPr>
      <w:r>
        <w:separator/>
      </w:r>
    </w:p>
  </w:footnote>
  <w:footnote w:type="continuationSeparator" w:id="0">
    <w:p w14:paraId="78D66512" w14:textId="77777777" w:rsidR="0038571E" w:rsidRDefault="0038571E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58B4D" w14:textId="77777777" w:rsidR="0038571E" w:rsidRDefault="0038571E">
    <w:pPr>
      <w:pStyle w:val="Nagwek"/>
    </w:pPr>
    <w:r w:rsidRPr="006167BC">
      <w:rPr>
        <w:noProof/>
      </w:rPr>
      <w:drawing>
        <wp:inline distT="0" distB="0" distL="0" distR="0" wp14:anchorId="42619E6B" wp14:editId="36074E1B">
          <wp:extent cx="3192393" cy="200025"/>
          <wp:effectExtent l="19050" t="0" r="8007" b="0"/>
          <wp:docPr id="1" name="Obraz 7" descr="\\mdc\Users\akrynska\Pulpit\t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mdc\Users\akrynska\Pulpit\td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068" cy="206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1C8C"/>
    <w:multiLevelType w:val="hybridMultilevel"/>
    <w:tmpl w:val="0868BBF2"/>
    <w:lvl w:ilvl="0" w:tplc="7AC0A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CC97E69"/>
    <w:multiLevelType w:val="hybridMultilevel"/>
    <w:tmpl w:val="0868BBF2"/>
    <w:lvl w:ilvl="0" w:tplc="7AC0A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837B9"/>
    <w:multiLevelType w:val="hybridMultilevel"/>
    <w:tmpl w:val="58D0A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26"/>
    <w:rsid w:val="00036D5A"/>
    <w:rsid w:val="00065328"/>
    <w:rsid w:val="00077E21"/>
    <w:rsid w:val="000840BE"/>
    <w:rsid w:val="00084D67"/>
    <w:rsid w:val="000E369D"/>
    <w:rsid w:val="00116F7F"/>
    <w:rsid w:val="00121798"/>
    <w:rsid w:val="00132F19"/>
    <w:rsid w:val="00161EA7"/>
    <w:rsid w:val="001D62A2"/>
    <w:rsid w:val="001E7A62"/>
    <w:rsid w:val="00210B15"/>
    <w:rsid w:val="00242126"/>
    <w:rsid w:val="00253AA6"/>
    <w:rsid w:val="0028776F"/>
    <w:rsid w:val="002C3D4A"/>
    <w:rsid w:val="002F5698"/>
    <w:rsid w:val="0031467E"/>
    <w:rsid w:val="003310B6"/>
    <w:rsid w:val="003366EE"/>
    <w:rsid w:val="003458D3"/>
    <w:rsid w:val="0038571E"/>
    <w:rsid w:val="003B3669"/>
    <w:rsid w:val="003C6E9D"/>
    <w:rsid w:val="003D6B0A"/>
    <w:rsid w:val="003E75A9"/>
    <w:rsid w:val="00412F1C"/>
    <w:rsid w:val="00432FE7"/>
    <w:rsid w:val="004B2547"/>
    <w:rsid w:val="00505A8F"/>
    <w:rsid w:val="0052784B"/>
    <w:rsid w:val="00532540"/>
    <w:rsid w:val="00566FE2"/>
    <w:rsid w:val="005B5C89"/>
    <w:rsid w:val="005D7DE6"/>
    <w:rsid w:val="0061026D"/>
    <w:rsid w:val="006144C5"/>
    <w:rsid w:val="00615182"/>
    <w:rsid w:val="006167BC"/>
    <w:rsid w:val="0062122B"/>
    <w:rsid w:val="006C6013"/>
    <w:rsid w:val="006E1236"/>
    <w:rsid w:val="00717D69"/>
    <w:rsid w:val="00723C8F"/>
    <w:rsid w:val="00733025"/>
    <w:rsid w:val="007402F5"/>
    <w:rsid w:val="00751789"/>
    <w:rsid w:val="007768BF"/>
    <w:rsid w:val="00790AC0"/>
    <w:rsid w:val="00840DA6"/>
    <w:rsid w:val="008E5F53"/>
    <w:rsid w:val="009108AB"/>
    <w:rsid w:val="0099417B"/>
    <w:rsid w:val="00995495"/>
    <w:rsid w:val="009B36DF"/>
    <w:rsid w:val="009B63F8"/>
    <w:rsid w:val="00A1626A"/>
    <w:rsid w:val="00A74E59"/>
    <w:rsid w:val="00A90B15"/>
    <w:rsid w:val="00AB5001"/>
    <w:rsid w:val="00AC5596"/>
    <w:rsid w:val="00B06004"/>
    <w:rsid w:val="00B10EC1"/>
    <w:rsid w:val="00B22A60"/>
    <w:rsid w:val="00B52A97"/>
    <w:rsid w:val="00B8654F"/>
    <w:rsid w:val="00BF2BE5"/>
    <w:rsid w:val="00C01F9C"/>
    <w:rsid w:val="00C030B4"/>
    <w:rsid w:val="00C743EA"/>
    <w:rsid w:val="00C80712"/>
    <w:rsid w:val="00C93EAD"/>
    <w:rsid w:val="00CE0B34"/>
    <w:rsid w:val="00CE4293"/>
    <w:rsid w:val="00CF267E"/>
    <w:rsid w:val="00CF3277"/>
    <w:rsid w:val="00D115A9"/>
    <w:rsid w:val="00D425A0"/>
    <w:rsid w:val="00DD33FF"/>
    <w:rsid w:val="00E03322"/>
    <w:rsid w:val="00EA02DB"/>
    <w:rsid w:val="00EE7FE7"/>
    <w:rsid w:val="00EF6F26"/>
    <w:rsid w:val="00F122F0"/>
    <w:rsid w:val="00F152B5"/>
    <w:rsid w:val="00F25300"/>
    <w:rsid w:val="00F32328"/>
    <w:rsid w:val="00F75CD5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D2C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NormalnyWeb">
    <w:name w:val="Normal (Web)"/>
    <w:basedOn w:val="Normalny"/>
    <w:rsid w:val="00C01F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C01F9C"/>
    <w:rPr>
      <w:color w:val="0563C1"/>
      <w:u w:val="single"/>
    </w:rPr>
  </w:style>
  <w:style w:type="character" w:customStyle="1" w:styleId="drukpodstawowy">
    <w:name w:val="drukpodstawowy"/>
    <w:basedOn w:val="Domylnaczcionkaakapitu"/>
    <w:rsid w:val="00C01F9C"/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qFormat/>
    <w:locked/>
    <w:rsid w:val="00D425A0"/>
    <w:rPr>
      <w:rFonts w:ascii="Trebuchet MS" w:eastAsia="Times New Roman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NormalnyWeb">
    <w:name w:val="Normal (Web)"/>
    <w:basedOn w:val="Normalny"/>
    <w:rsid w:val="00C01F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C01F9C"/>
    <w:rPr>
      <w:color w:val="0563C1"/>
      <w:u w:val="single"/>
    </w:rPr>
  </w:style>
  <w:style w:type="character" w:customStyle="1" w:styleId="drukpodstawowy">
    <w:name w:val="drukpodstawowy"/>
    <w:basedOn w:val="Domylnaczcionkaakapitu"/>
    <w:rsid w:val="00C01F9C"/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qFormat/>
    <w:locked/>
    <w:rsid w:val="00D425A0"/>
    <w:rPr>
      <w:rFonts w:ascii="Trebuchet MS" w:eastAsia="Times New Roman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F13F-2EEC-4EC6-98E1-C40750E6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Patrycja Kabocik</cp:lastModifiedBy>
  <cp:revision>4</cp:revision>
  <cp:lastPrinted>2023-05-18T13:31:00Z</cp:lastPrinted>
  <dcterms:created xsi:type="dcterms:W3CDTF">2023-05-18T13:27:00Z</dcterms:created>
  <dcterms:modified xsi:type="dcterms:W3CDTF">2023-05-18T13:31:00Z</dcterms:modified>
</cp:coreProperties>
</file>